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71" w:rsidRPr="00C55471" w:rsidRDefault="00C55471" w:rsidP="00C55471">
      <w:pPr>
        <w:widowControl w:val="0"/>
        <w:autoSpaceDE w:val="0"/>
        <w:autoSpaceDN w:val="0"/>
        <w:adjustRightInd w:val="0"/>
        <w:spacing w:after="240"/>
        <w:rPr>
          <w:rFonts w:ascii="Times" w:hAnsi="Times" w:cs="Times"/>
          <w:sz w:val="20"/>
        </w:rPr>
      </w:pPr>
      <w:r w:rsidRPr="00C55471">
        <w:rPr>
          <w:rFonts w:ascii="Gill Sans" w:hAnsi="Gill Sans" w:cs="Gill Sans"/>
          <w:szCs w:val="32"/>
        </w:rPr>
        <w:t>A pharmaceutical company has developed a new drug to reduce cholesterol. A regulatory agency will recommend the new drug for use if there is convincing evidence that the mean reduction in cholesterol level after one month of use is more than 20 milligrams/deciliter (mg/dl), because a mean reduction of this magnitude would be greater than the mean reduction for the current most widely used drug.</w:t>
      </w:r>
    </w:p>
    <w:p w:rsidR="00C55471" w:rsidRPr="00C55471" w:rsidRDefault="00C55471" w:rsidP="00C55471">
      <w:pPr>
        <w:widowControl w:val="0"/>
        <w:autoSpaceDE w:val="0"/>
        <w:autoSpaceDN w:val="0"/>
        <w:adjustRightInd w:val="0"/>
        <w:spacing w:after="240"/>
        <w:rPr>
          <w:rFonts w:ascii="Times" w:hAnsi="Times" w:cs="Times"/>
          <w:sz w:val="20"/>
        </w:rPr>
      </w:pPr>
      <w:r w:rsidRPr="00C55471">
        <w:rPr>
          <w:rFonts w:ascii="Gill Sans" w:hAnsi="Gill Sans" w:cs="Gill Sans"/>
          <w:szCs w:val="32"/>
        </w:rPr>
        <w:t>The pharmaceutical company collected data by giving the new drug to a random sample of 50 people from the population of people with high cholesterol. The reduction in cholesterol after one month of use was recorded for each individual in the sample, resulting in a sample mean reduction and standard deviation of 24 mg/dl and 15 mg/dl, respectively.</w:t>
      </w:r>
    </w:p>
    <w:p w:rsidR="00C55471" w:rsidRPr="00C55471" w:rsidRDefault="00C55471" w:rsidP="00C55471">
      <w:pPr>
        <w:widowControl w:val="0"/>
        <w:autoSpaceDE w:val="0"/>
        <w:autoSpaceDN w:val="0"/>
        <w:adjustRightInd w:val="0"/>
        <w:spacing w:after="240"/>
        <w:rPr>
          <w:rFonts w:ascii="Times" w:hAnsi="Times" w:cs="Times"/>
          <w:sz w:val="20"/>
        </w:rPr>
      </w:pPr>
      <w:r w:rsidRPr="00C55471">
        <w:rPr>
          <w:rFonts w:ascii="Gill Sans" w:hAnsi="Gill Sans" w:cs="Gill Sans"/>
          <w:szCs w:val="32"/>
        </w:rPr>
        <w:t xml:space="preserve">(a) The regulatory agency decides to use an interval estimate for the </w:t>
      </w:r>
      <w:proofErr w:type="gramStart"/>
      <w:r w:rsidRPr="00C55471">
        <w:rPr>
          <w:rFonts w:ascii="Gill Sans" w:hAnsi="Gill Sans" w:cs="Gill Sans"/>
          <w:szCs w:val="32"/>
        </w:rPr>
        <w:t>population mean</w:t>
      </w:r>
      <w:proofErr w:type="gramEnd"/>
      <w:r w:rsidRPr="00C55471">
        <w:rPr>
          <w:rFonts w:ascii="Gill Sans" w:hAnsi="Gill Sans" w:cs="Gill Sans"/>
          <w:szCs w:val="32"/>
        </w:rPr>
        <w:t xml:space="preserve"> reduction in cholesterol level for the new drug. Provide this 95 percent confidence interval. Be sure to interpret this interval.</w:t>
      </w:r>
    </w:p>
    <w:p w:rsidR="00AD373C" w:rsidRDefault="00A0689D" w:rsidP="00AD373C">
      <w:pPr>
        <w:rPr>
          <w:color w:val="548DD4" w:themeColor="text2" w:themeTint="99"/>
          <w:sz w:val="20"/>
        </w:rPr>
      </w:pPr>
      <w:r>
        <w:rPr>
          <w:color w:val="548DD4" w:themeColor="text2" w:themeTint="99"/>
          <w:sz w:val="20"/>
        </w:rPr>
        <w:t xml:space="preserve">Step 1) </w:t>
      </w:r>
      <w:proofErr w:type="gramStart"/>
      <w:r>
        <w:rPr>
          <w:color w:val="548DD4" w:themeColor="text2" w:themeTint="99"/>
          <w:sz w:val="20"/>
        </w:rPr>
        <w:t>We</w:t>
      </w:r>
      <w:proofErr w:type="gramEnd"/>
      <w:r>
        <w:rPr>
          <w:color w:val="548DD4" w:themeColor="text2" w:themeTint="99"/>
          <w:sz w:val="20"/>
        </w:rPr>
        <w:t xml:space="preserve"> are interested in finding the true population mean reduction in cholesterol level for the new drug.</w:t>
      </w:r>
    </w:p>
    <w:p w:rsidR="00A0689D" w:rsidRDefault="00A0689D" w:rsidP="00AD373C">
      <w:pPr>
        <w:rPr>
          <w:color w:val="548DD4" w:themeColor="text2" w:themeTint="99"/>
          <w:sz w:val="20"/>
        </w:rPr>
      </w:pPr>
    </w:p>
    <w:p w:rsidR="00A0689D" w:rsidRDefault="003E2271" w:rsidP="00AD373C">
      <w:pPr>
        <w:rPr>
          <w:color w:val="548DD4" w:themeColor="text2" w:themeTint="99"/>
          <w:sz w:val="20"/>
        </w:rPr>
      </w:pPr>
      <w:r>
        <w:rPr>
          <w:color w:val="548DD4" w:themeColor="text2" w:themeTint="99"/>
          <w:sz w:val="20"/>
        </w:rPr>
        <w:t xml:space="preserve">Step </w:t>
      </w:r>
      <w:r w:rsidR="00A0689D">
        <w:rPr>
          <w:color w:val="548DD4" w:themeColor="text2" w:themeTint="99"/>
          <w:sz w:val="20"/>
        </w:rPr>
        <w:t>2) Conditions:</w:t>
      </w:r>
    </w:p>
    <w:p w:rsidR="00A0689D" w:rsidRPr="00A0689D" w:rsidRDefault="00A0689D" w:rsidP="00A0689D">
      <w:pPr>
        <w:pStyle w:val="ListParagraph"/>
        <w:numPr>
          <w:ilvl w:val="0"/>
          <w:numId w:val="3"/>
        </w:numPr>
        <w:rPr>
          <w:color w:val="548DD4" w:themeColor="text2" w:themeTint="99"/>
          <w:sz w:val="20"/>
        </w:rPr>
      </w:pPr>
      <w:r w:rsidRPr="00A0689D">
        <w:rPr>
          <w:color w:val="548DD4" w:themeColor="text2" w:themeTint="99"/>
          <w:sz w:val="20"/>
        </w:rPr>
        <w:t>SRS: it was stated in the problem that a random sample of 50 people was taken</w:t>
      </w:r>
    </w:p>
    <w:p w:rsidR="00A0689D" w:rsidRPr="00A0689D" w:rsidRDefault="00A0689D" w:rsidP="00A0689D">
      <w:pPr>
        <w:pStyle w:val="ListParagraph"/>
        <w:numPr>
          <w:ilvl w:val="0"/>
          <w:numId w:val="3"/>
        </w:numPr>
        <w:rPr>
          <w:color w:val="548DD4" w:themeColor="text2" w:themeTint="99"/>
          <w:sz w:val="20"/>
        </w:rPr>
      </w:pPr>
      <w:r w:rsidRPr="00A0689D">
        <w:rPr>
          <w:color w:val="548DD4" w:themeColor="text2" w:themeTint="99"/>
          <w:sz w:val="20"/>
        </w:rPr>
        <w:t xml:space="preserve">Normality: Since the sample size is large (&gt;30) it is safe to use t procedures and </w:t>
      </w:r>
      <m:oMath>
        <m:acc>
          <m:accPr>
            <m:chr m:val="̅"/>
            <m:ctrlPr>
              <w:rPr>
                <w:rFonts w:ascii="Cambria Math" w:hAnsi="Cambria Math"/>
                <w:i/>
                <w:color w:val="548DD4" w:themeColor="text2" w:themeTint="99"/>
                <w:sz w:val="20"/>
              </w:rPr>
            </m:ctrlPr>
          </m:accPr>
          <m:e>
            <m:r>
              <w:rPr>
                <w:rFonts w:ascii="Cambria Math" w:hAnsi="Cambria Math"/>
                <w:color w:val="548DD4" w:themeColor="text2" w:themeTint="99"/>
                <w:sz w:val="20"/>
              </w:rPr>
              <m:t>x</m:t>
            </m:r>
          </m:e>
        </m:acc>
        <m:r>
          <w:rPr>
            <w:rFonts w:ascii="Cambria Math" w:hAnsi="Cambria Math"/>
            <w:color w:val="548DD4" w:themeColor="text2" w:themeTint="99"/>
            <w:sz w:val="20"/>
          </w:rPr>
          <m:t>~N</m:t>
        </m:r>
      </m:oMath>
      <w:r w:rsidRPr="00A0689D">
        <w:rPr>
          <w:color w:val="548DD4" w:themeColor="text2" w:themeTint="99"/>
          <w:sz w:val="20"/>
        </w:rPr>
        <w:t xml:space="preserve"> according to the central limit theorem</w:t>
      </w:r>
    </w:p>
    <w:p w:rsidR="00A0689D" w:rsidRDefault="00A0689D" w:rsidP="00A0689D">
      <w:pPr>
        <w:pStyle w:val="ListParagraph"/>
        <w:numPr>
          <w:ilvl w:val="0"/>
          <w:numId w:val="3"/>
        </w:numPr>
        <w:rPr>
          <w:color w:val="548DD4" w:themeColor="text2" w:themeTint="99"/>
          <w:sz w:val="20"/>
        </w:rPr>
      </w:pPr>
      <w:r w:rsidRPr="00A0689D">
        <w:rPr>
          <w:color w:val="548DD4" w:themeColor="text2" w:themeTint="99"/>
          <w:sz w:val="20"/>
        </w:rPr>
        <w:t>Independence</w:t>
      </w:r>
      <w:r>
        <w:rPr>
          <w:color w:val="548DD4" w:themeColor="text2" w:themeTint="99"/>
          <w:sz w:val="20"/>
        </w:rPr>
        <w:t>: It can be assumed the population of people with high cholesterol is greater than 10n (10*50 = 500 people)</w:t>
      </w:r>
    </w:p>
    <w:p w:rsidR="00A0689D" w:rsidRDefault="00A0689D" w:rsidP="00A0689D">
      <w:pPr>
        <w:rPr>
          <w:color w:val="548DD4" w:themeColor="text2" w:themeTint="99"/>
          <w:sz w:val="20"/>
        </w:rPr>
      </w:pPr>
    </w:p>
    <w:p w:rsidR="00A0689D" w:rsidRDefault="003E2271" w:rsidP="00A0689D">
      <w:pPr>
        <w:rPr>
          <w:color w:val="548DD4" w:themeColor="text2" w:themeTint="99"/>
          <w:sz w:val="20"/>
        </w:rPr>
      </w:pPr>
      <w:r>
        <w:rPr>
          <w:color w:val="548DD4" w:themeColor="text2" w:themeTint="99"/>
          <w:sz w:val="20"/>
        </w:rPr>
        <w:t xml:space="preserve">Step </w:t>
      </w:r>
      <w:r w:rsidR="00A0689D">
        <w:rPr>
          <w:color w:val="548DD4" w:themeColor="text2" w:themeTint="99"/>
          <w:sz w:val="20"/>
        </w:rPr>
        <w:t xml:space="preserve">3) </w:t>
      </w:r>
      <w:proofErr w:type="gramStart"/>
      <w:r w:rsidR="00A0689D">
        <w:rPr>
          <w:color w:val="548DD4" w:themeColor="text2" w:themeTint="99"/>
          <w:sz w:val="20"/>
        </w:rPr>
        <w:t>Since</w:t>
      </w:r>
      <w:proofErr w:type="gramEnd"/>
      <w:r w:rsidR="00A0689D">
        <w:rPr>
          <w:color w:val="548DD4" w:themeColor="text2" w:themeTint="99"/>
          <w:sz w:val="20"/>
        </w:rPr>
        <w:t xml:space="preserve"> </w:t>
      </w:r>
      <m:oMath>
        <m:r>
          <w:rPr>
            <w:rFonts w:ascii="Cambria Math" w:hAnsi="Cambria Math"/>
            <w:color w:val="548DD4" w:themeColor="text2" w:themeTint="99"/>
            <w:sz w:val="20"/>
          </w:rPr>
          <m:t>σ</m:t>
        </m:r>
      </m:oMath>
      <w:r w:rsidR="00A0689D">
        <w:rPr>
          <w:color w:val="548DD4" w:themeColor="text2" w:themeTint="99"/>
          <w:sz w:val="20"/>
        </w:rPr>
        <w:t xml:space="preserve"> is unknown we will use a 1-sample t interval with </w:t>
      </w:r>
      <w:proofErr w:type="spellStart"/>
      <w:r w:rsidR="00A0689D">
        <w:rPr>
          <w:color w:val="548DD4" w:themeColor="text2" w:themeTint="99"/>
          <w:sz w:val="20"/>
        </w:rPr>
        <w:t>df</w:t>
      </w:r>
      <w:proofErr w:type="spellEnd"/>
      <w:r w:rsidR="00A0689D">
        <w:rPr>
          <w:color w:val="548DD4" w:themeColor="text2" w:themeTint="99"/>
          <w:sz w:val="20"/>
        </w:rPr>
        <w:t xml:space="preserve"> = 49</w:t>
      </w:r>
    </w:p>
    <w:p w:rsidR="00A0689D" w:rsidRDefault="00A0689D" w:rsidP="00A0689D">
      <w:pPr>
        <w:rPr>
          <w:color w:val="548DD4" w:themeColor="text2" w:themeTint="99"/>
          <w:sz w:val="20"/>
        </w:rPr>
      </w:pPr>
      <w:r>
        <w:rPr>
          <w:color w:val="548DD4" w:themeColor="text2" w:themeTint="99"/>
          <w:sz w:val="20"/>
        </w:rPr>
        <w:tab/>
      </w:r>
      <m:oMath>
        <m:acc>
          <m:accPr>
            <m:chr m:val="̅"/>
            <m:ctrlPr>
              <w:rPr>
                <w:rFonts w:ascii="Cambria Math" w:hAnsi="Cambria Math"/>
                <w:i/>
                <w:color w:val="548DD4" w:themeColor="text2" w:themeTint="99"/>
                <w:sz w:val="20"/>
              </w:rPr>
            </m:ctrlPr>
          </m:accPr>
          <m:e>
            <m:r>
              <w:rPr>
                <w:rFonts w:ascii="Cambria Math" w:hAnsi="Cambria Math"/>
                <w:color w:val="548DD4" w:themeColor="text2" w:themeTint="99"/>
                <w:sz w:val="20"/>
              </w:rPr>
              <m:t>x</m:t>
            </m:r>
          </m:e>
        </m:acc>
        <m:r>
          <w:rPr>
            <w:rFonts w:ascii="Cambria Math" w:hAnsi="Cambria Math"/>
            <w:color w:val="548DD4" w:themeColor="text2" w:themeTint="99"/>
            <w:sz w:val="20"/>
          </w:rPr>
          <m:t>±</m:t>
        </m:r>
        <m:sSup>
          <m:sSupPr>
            <m:ctrlPr>
              <w:rPr>
                <w:rFonts w:ascii="Cambria Math" w:hAnsi="Cambria Math"/>
                <w:i/>
                <w:color w:val="548DD4" w:themeColor="text2" w:themeTint="99"/>
                <w:sz w:val="20"/>
              </w:rPr>
            </m:ctrlPr>
          </m:sSupPr>
          <m:e>
            <m:r>
              <w:rPr>
                <w:rFonts w:ascii="Cambria Math" w:hAnsi="Cambria Math"/>
                <w:color w:val="548DD4" w:themeColor="text2" w:themeTint="99"/>
                <w:sz w:val="20"/>
              </w:rPr>
              <m:t>t</m:t>
            </m:r>
          </m:e>
          <m:sup>
            <m:r>
              <w:rPr>
                <w:rFonts w:ascii="Cambria Math" w:hAnsi="Cambria Math"/>
                <w:color w:val="548DD4" w:themeColor="text2" w:themeTint="99"/>
                <w:sz w:val="20"/>
              </w:rPr>
              <m:t>*</m:t>
            </m:r>
          </m:sup>
        </m:sSup>
        <m:r>
          <w:rPr>
            <w:rFonts w:ascii="Cambria Math" w:hAnsi="Cambria Math"/>
            <w:color w:val="548DD4" w:themeColor="text2" w:themeTint="99"/>
            <w:sz w:val="20"/>
          </w:rPr>
          <m:t>(</m:t>
        </m:r>
        <m:f>
          <m:fPr>
            <m:ctrlPr>
              <w:rPr>
                <w:rFonts w:ascii="Cambria Math" w:hAnsi="Cambria Math"/>
                <w:i/>
                <w:color w:val="548DD4" w:themeColor="text2" w:themeTint="99"/>
                <w:sz w:val="20"/>
              </w:rPr>
            </m:ctrlPr>
          </m:fPr>
          <m:num>
            <m:r>
              <w:rPr>
                <w:rFonts w:ascii="Cambria Math" w:hAnsi="Cambria Math"/>
                <w:color w:val="548DD4" w:themeColor="text2" w:themeTint="99"/>
                <w:sz w:val="20"/>
              </w:rPr>
              <m:t>s</m:t>
            </m:r>
          </m:num>
          <m:den>
            <m:rad>
              <m:radPr>
                <m:degHide m:val="1"/>
                <m:ctrlPr>
                  <w:rPr>
                    <w:rFonts w:ascii="Cambria Math" w:hAnsi="Cambria Math"/>
                    <w:i/>
                    <w:color w:val="548DD4" w:themeColor="text2" w:themeTint="99"/>
                    <w:sz w:val="20"/>
                  </w:rPr>
                </m:ctrlPr>
              </m:radPr>
              <m:deg/>
              <m:e>
                <m:r>
                  <w:rPr>
                    <w:rFonts w:ascii="Cambria Math" w:hAnsi="Cambria Math"/>
                    <w:color w:val="548DD4" w:themeColor="text2" w:themeTint="99"/>
                    <w:sz w:val="20"/>
                  </w:rPr>
                  <m:t>n</m:t>
                </m:r>
              </m:e>
            </m:rad>
          </m:den>
        </m:f>
        <m:r>
          <w:rPr>
            <w:rFonts w:ascii="Cambria Math" w:hAnsi="Cambria Math"/>
            <w:color w:val="548DD4" w:themeColor="text2" w:themeTint="99"/>
            <w:sz w:val="20"/>
          </w:rPr>
          <m:t>)</m:t>
        </m:r>
      </m:oMath>
      <w:r>
        <w:rPr>
          <w:color w:val="548DD4" w:themeColor="text2" w:themeTint="99"/>
          <w:sz w:val="20"/>
        </w:rPr>
        <w:t xml:space="preserve"> = </w:t>
      </w:r>
      <m:oMath>
        <m:r>
          <w:rPr>
            <w:rFonts w:ascii="Cambria Math" w:hAnsi="Cambria Math"/>
            <w:color w:val="548DD4" w:themeColor="text2" w:themeTint="99"/>
            <w:sz w:val="20"/>
          </w:rPr>
          <m:t>24±(2.021)(</m:t>
        </m:r>
        <m:f>
          <m:fPr>
            <m:ctrlPr>
              <w:rPr>
                <w:rFonts w:ascii="Cambria Math" w:hAnsi="Cambria Math"/>
                <w:i/>
                <w:color w:val="548DD4" w:themeColor="text2" w:themeTint="99"/>
                <w:sz w:val="20"/>
              </w:rPr>
            </m:ctrlPr>
          </m:fPr>
          <m:num>
            <m:r>
              <w:rPr>
                <w:rFonts w:ascii="Cambria Math" w:hAnsi="Cambria Math"/>
                <w:color w:val="548DD4" w:themeColor="text2" w:themeTint="99"/>
                <w:sz w:val="20"/>
              </w:rPr>
              <m:t>15</m:t>
            </m:r>
          </m:num>
          <m:den>
            <m:rad>
              <m:radPr>
                <m:degHide m:val="1"/>
                <m:ctrlPr>
                  <w:rPr>
                    <w:rFonts w:ascii="Cambria Math" w:hAnsi="Cambria Math"/>
                    <w:i/>
                    <w:color w:val="548DD4" w:themeColor="text2" w:themeTint="99"/>
                    <w:sz w:val="20"/>
                  </w:rPr>
                </m:ctrlPr>
              </m:radPr>
              <m:deg/>
              <m:e>
                <m:r>
                  <w:rPr>
                    <w:rFonts w:ascii="Cambria Math" w:hAnsi="Cambria Math"/>
                    <w:color w:val="548DD4" w:themeColor="text2" w:themeTint="99"/>
                    <w:sz w:val="20"/>
                  </w:rPr>
                  <m:t>50</m:t>
                </m:r>
              </m:e>
            </m:rad>
          </m:den>
        </m:f>
        <m:r>
          <w:rPr>
            <w:rFonts w:ascii="Cambria Math" w:hAnsi="Cambria Math"/>
            <w:color w:val="548DD4" w:themeColor="text2" w:themeTint="99"/>
            <w:sz w:val="20"/>
          </w:rPr>
          <m:t>)</m:t>
        </m:r>
      </m:oMath>
      <w:r>
        <w:rPr>
          <w:color w:val="548DD4" w:themeColor="text2" w:themeTint="99"/>
          <w:sz w:val="20"/>
        </w:rPr>
        <w:t xml:space="preserve"> = </w:t>
      </w:r>
      <m:oMath>
        <m:r>
          <w:rPr>
            <w:rFonts w:ascii="Cambria Math" w:hAnsi="Cambria Math"/>
            <w:color w:val="548DD4" w:themeColor="text2" w:themeTint="99"/>
            <w:sz w:val="20"/>
          </w:rPr>
          <m:t>24±4.2872</m:t>
        </m:r>
      </m:oMath>
      <w:r>
        <w:rPr>
          <w:color w:val="548DD4" w:themeColor="text2" w:themeTint="99"/>
          <w:sz w:val="20"/>
        </w:rPr>
        <w:t xml:space="preserve"> = (19.7128, 28.2872)</w:t>
      </w:r>
    </w:p>
    <w:p w:rsidR="00A0689D" w:rsidRDefault="00A0689D" w:rsidP="00A0689D">
      <w:pPr>
        <w:rPr>
          <w:color w:val="548DD4" w:themeColor="text2" w:themeTint="99"/>
          <w:sz w:val="20"/>
        </w:rPr>
      </w:pPr>
    </w:p>
    <w:p w:rsidR="00A0689D" w:rsidRPr="00A0689D" w:rsidRDefault="003E2271" w:rsidP="00A0689D">
      <w:pPr>
        <w:rPr>
          <w:color w:val="548DD4" w:themeColor="text2" w:themeTint="99"/>
          <w:sz w:val="20"/>
        </w:rPr>
      </w:pPr>
      <w:proofErr w:type="gramStart"/>
      <w:r>
        <w:rPr>
          <w:color w:val="548DD4" w:themeColor="text2" w:themeTint="99"/>
          <w:sz w:val="20"/>
        </w:rPr>
        <w:t>step</w:t>
      </w:r>
      <w:proofErr w:type="gramEnd"/>
      <w:r>
        <w:rPr>
          <w:color w:val="548DD4" w:themeColor="text2" w:themeTint="99"/>
          <w:sz w:val="20"/>
        </w:rPr>
        <w:t xml:space="preserve"> </w:t>
      </w:r>
      <w:bookmarkStart w:id="0" w:name="_GoBack"/>
      <w:bookmarkEnd w:id="0"/>
      <w:r w:rsidR="00A0689D">
        <w:rPr>
          <w:color w:val="548DD4" w:themeColor="text2" w:themeTint="99"/>
          <w:sz w:val="20"/>
        </w:rPr>
        <w:t>4) I am 95% confident that the true population mean reduction in cholesterol level for this new drug is between 19.7128 and 28.2872 mg/dl.</w:t>
      </w:r>
    </w:p>
    <w:sectPr w:rsidR="00A0689D" w:rsidRPr="00A0689D" w:rsidSect="00C55471">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9D" w:rsidRDefault="00A0689D" w:rsidP="00A0689D">
      <w:r>
        <w:separator/>
      </w:r>
    </w:p>
  </w:endnote>
  <w:endnote w:type="continuationSeparator" w:id="0">
    <w:p w:rsidR="00A0689D" w:rsidRDefault="00A0689D" w:rsidP="00A0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9D" w:rsidRDefault="00A0689D" w:rsidP="00A0689D">
      <w:r>
        <w:separator/>
      </w:r>
    </w:p>
  </w:footnote>
  <w:footnote w:type="continuationSeparator" w:id="0">
    <w:p w:rsidR="00A0689D" w:rsidRDefault="00A0689D" w:rsidP="00A068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9D" w:rsidRDefault="003E2271" w:rsidP="00A0689D">
    <w:pPr>
      <w:pStyle w:val="Header"/>
      <w:jc w:val="center"/>
    </w:pPr>
    <w:r>
      <w:t>Example Problem for a confidence interval for population mean.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0F1A"/>
    <w:multiLevelType w:val="hybridMultilevel"/>
    <w:tmpl w:val="F6025496"/>
    <w:lvl w:ilvl="0" w:tplc="B734F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B74CDD"/>
    <w:multiLevelType w:val="hybridMultilevel"/>
    <w:tmpl w:val="8DA6A8BC"/>
    <w:lvl w:ilvl="0" w:tplc="B80AEE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025A0B"/>
    <w:multiLevelType w:val="hybridMultilevel"/>
    <w:tmpl w:val="0B22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3C"/>
    <w:rsid w:val="003E2271"/>
    <w:rsid w:val="008310AA"/>
    <w:rsid w:val="00A0689D"/>
    <w:rsid w:val="00AD373C"/>
    <w:rsid w:val="00C55471"/>
    <w:rsid w:val="00DD5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A96E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73C"/>
    <w:pPr>
      <w:ind w:left="720"/>
      <w:contextualSpacing/>
    </w:pPr>
  </w:style>
  <w:style w:type="character" w:styleId="PlaceholderText">
    <w:name w:val="Placeholder Text"/>
    <w:basedOn w:val="DefaultParagraphFont"/>
    <w:uiPriority w:val="99"/>
    <w:semiHidden/>
    <w:rsid w:val="00A0689D"/>
    <w:rPr>
      <w:color w:val="808080"/>
    </w:rPr>
  </w:style>
  <w:style w:type="paragraph" w:styleId="BalloonText">
    <w:name w:val="Balloon Text"/>
    <w:basedOn w:val="Normal"/>
    <w:link w:val="BalloonTextChar"/>
    <w:uiPriority w:val="99"/>
    <w:semiHidden/>
    <w:unhideWhenUsed/>
    <w:rsid w:val="00A06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89D"/>
    <w:rPr>
      <w:rFonts w:ascii="Lucida Grande" w:hAnsi="Lucida Grande" w:cs="Lucida Grande"/>
      <w:sz w:val="18"/>
      <w:szCs w:val="18"/>
    </w:rPr>
  </w:style>
  <w:style w:type="paragraph" w:styleId="Header">
    <w:name w:val="header"/>
    <w:basedOn w:val="Normal"/>
    <w:link w:val="HeaderChar"/>
    <w:uiPriority w:val="99"/>
    <w:unhideWhenUsed/>
    <w:rsid w:val="00A0689D"/>
    <w:pPr>
      <w:tabs>
        <w:tab w:val="center" w:pos="4320"/>
        <w:tab w:val="right" w:pos="8640"/>
      </w:tabs>
    </w:pPr>
  </w:style>
  <w:style w:type="character" w:customStyle="1" w:styleId="HeaderChar">
    <w:name w:val="Header Char"/>
    <w:basedOn w:val="DefaultParagraphFont"/>
    <w:link w:val="Header"/>
    <w:uiPriority w:val="99"/>
    <w:rsid w:val="00A0689D"/>
  </w:style>
  <w:style w:type="paragraph" w:styleId="Footer">
    <w:name w:val="footer"/>
    <w:basedOn w:val="Normal"/>
    <w:link w:val="FooterChar"/>
    <w:uiPriority w:val="99"/>
    <w:unhideWhenUsed/>
    <w:rsid w:val="00A0689D"/>
    <w:pPr>
      <w:tabs>
        <w:tab w:val="center" w:pos="4320"/>
        <w:tab w:val="right" w:pos="8640"/>
      </w:tabs>
    </w:pPr>
  </w:style>
  <w:style w:type="character" w:customStyle="1" w:styleId="FooterChar">
    <w:name w:val="Footer Char"/>
    <w:basedOn w:val="DefaultParagraphFont"/>
    <w:link w:val="Footer"/>
    <w:uiPriority w:val="99"/>
    <w:rsid w:val="00A068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73C"/>
    <w:pPr>
      <w:ind w:left="720"/>
      <w:contextualSpacing/>
    </w:pPr>
  </w:style>
  <w:style w:type="character" w:styleId="PlaceholderText">
    <w:name w:val="Placeholder Text"/>
    <w:basedOn w:val="DefaultParagraphFont"/>
    <w:uiPriority w:val="99"/>
    <w:semiHidden/>
    <w:rsid w:val="00A0689D"/>
    <w:rPr>
      <w:color w:val="808080"/>
    </w:rPr>
  </w:style>
  <w:style w:type="paragraph" w:styleId="BalloonText">
    <w:name w:val="Balloon Text"/>
    <w:basedOn w:val="Normal"/>
    <w:link w:val="BalloonTextChar"/>
    <w:uiPriority w:val="99"/>
    <w:semiHidden/>
    <w:unhideWhenUsed/>
    <w:rsid w:val="00A06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89D"/>
    <w:rPr>
      <w:rFonts w:ascii="Lucida Grande" w:hAnsi="Lucida Grande" w:cs="Lucida Grande"/>
      <w:sz w:val="18"/>
      <w:szCs w:val="18"/>
    </w:rPr>
  </w:style>
  <w:style w:type="paragraph" w:styleId="Header">
    <w:name w:val="header"/>
    <w:basedOn w:val="Normal"/>
    <w:link w:val="HeaderChar"/>
    <w:uiPriority w:val="99"/>
    <w:unhideWhenUsed/>
    <w:rsid w:val="00A0689D"/>
    <w:pPr>
      <w:tabs>
        <w:tab w:val="center" w:pos="4320"/>
        <w:tab w:val="right" w:pos="8640"/>
      </w:tabs>
    </w:pPr>
  </w:style>
  <w:style w:type="character" w:customStyle="1" w:styleId="HeaderChar">
    <w:name w:val="Header Char"/>
    <w:basedOn w:val="DefaultParagraphFont"/>
    <w:link w:val="Header"/>
    <w:uiPriority w:val="99"/>
    <w:rsid w:val="00A0689D"/>
  </w:style>
  <w:style w:type="paragraph" w:styleId="Footer">
    <w:name w:val="footer"/>
    <w:basedOn w:val="Normal"/>
    <w:link w:val="FooterChar"/>
    <w:uiPriority w:val="99"/>
    <w:unhideWhenUsed/>
    <w:rsid w:val="00A0689D"/>
    <w:pPr>
      <w:tabs>
        <w:tab w:val="center" w:pos="4320"/>
        <w:tab w:val="right" w:pos="8640"/>
      </w:tabs>
    </w:pPr>
  </w:style>
  <w:style w:type="character" w:customStyle="1" w:styleId="FooterChar">
    <w:name w:val="Footer Char"/>
    <w:basedOn w:val="DefaultParagraphFont"/>
    <w:link w:val="Footer"/>
    <w:uiPriority w:val="99"/>
    <w:rsid w:val="00A0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931DC-E762-9D46-89F2-34BD3B6A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257</Words>
  <Characters>1471</Characters>
  <Application>Microsoft Macintosh Word</Application>
  <DocSecurity>0</DocSecurity>
  <Lines>12</Lines>
  <Paragraphs>3</Paragraphs>
  <ScaleCrop>false</ScaleCrop>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Myers</dc:creator>
  <cp:keywords/>
  <dc:description/>
  <cp:lastModifiedBy>Dan Myers</cp:lastModifiedBy>
  <cp:revision>1</cp:revision>
  <cp:lastPrinted>2013-01-14T03:51:00Z</cp:lastPrinted>
  <dcterms:created xsi:type="dcterms:W3CDTF">2013-01-14T03:37:00Z</dcterms:created>
  <dcterms:modified xsi:type="dcterms:W3CDTF">2013-02-01T01:39:00Z</dcterms:modified>
</cp:coreProperties>
</file>